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945" w:rsidRPr="00A6331C" w:rsidRDefault="001F3945" w:rsidP="001F394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633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REGULAMIN STOŁÓWKI PRZEDSZKOLNEJ</w:t>
      </w:r>
    </w:p>
    <w:p w:rsidR="001F3945" w:rsidRPr="00A6331C" w:rsidRDefault="001F3945" w:rsidP="001F394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w Zespole Przedszkolnym Nr 2</w:t>
      </w:r>
      <w:r w:rsidRPr="00A633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w Tarnobrzegu</w:t>
      </w:r>
    </w:p>
    <w:p w:rsidR="001F3945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1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Postanowienia ogólne</w:t>
      </w:r>
    </w:p>
    <w:p w:rsidR="001F3945" w:rsidRPr="00A6331C" w:rsidRDefault="001F3945" w:rsidP="001F39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Regulamin określa zasady organizacji i korzystania z żywie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nia w Zespole Przedszkolnym Nr 2 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w Tarnobrzegu, zwanym dalej „Zespołem”.</w:t>
      </w:r>
    </w:p>
    <w:p w:rsidR="001F3945" w:rsidRPr="00A6331C" w:rsidRDefault="001F3945" w:rsidP="001F39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 skład Zespołu wchodzą:</w:t>
      </w:r>
    </w:p>
    <w:p w:rsidR="001F3945" w:rsidRPr="00A6331C" w:rsidRDefault="001F3945" w:rsidP="001F394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Nr 3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 w Tarnobrzegu;</w:t>
      </w:r>
    </w:p>
    <w:p w:rsidR="001F3945" w:rsidRPr="00A6331C" w:rsidRDefault="001F3945" w:rsidP="001F394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Nr 4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 w Tarnobrzegu;</w:t>
      </w:r>
    </w:p>
    <w:p w:rsidR="001F3945" w:rsidRPr="00A6331C" w:rsidRDefault="001F3945" w:rsidP="001F394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Przedszkole Nr 5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 w Tarnobrzegu;</w:t>
      </w:r>
    </w:p>
    <w:p w:rsidR="001F3945" w:rsidRPr="00A6331C" w:rsidRDefault="001F3945" w:rsidP="001F39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Żywienie organizowane jest w poszczególnych przedszkolach wchodzących w skład Zespołu.</w:t>
      </w:r>
    </w:p>
    <w:p w:rsidR="001F3945" w:rsidRPr="00A6331C" w:rsidRDefault="001F3945" w:rsidP="001F39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Stołówki zapewniają przygotowywanie i wydawanie posiłków dzieciom uczęszczającym do przedszkoli wchodzących w skład Zespołu.</w:t>
      </w:r>
    </w:p>
    <w:p w:rsidR="001F3945" w:rsidRPr="00A6331C" w:rsidRDefault="001F3945" w:rsidP="001F39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Korzystanie z posiłków jest odpłatne, z uwzględnieniem przypadków dofinansowania lub zwolnienia z opłat wynikających z obowiązujących przepisów.</w:t>
      </w:r>
    </w:p>
    <w:p w:rsidR="001F3945" w:rsidRPr="00A6331C" w:rsidRDefault="001F3945" w:rsidP="001F39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Regulamin stosuje się do dzieci korzystających z żywienia oraz ich rodziców lub prawnych opiekunów.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2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Organizacja żywienia</w:t>
      </w:r>
    </w:p>
    <w:p w:rsidR="001F3945" w:rsidRPr="00A6331C" w:rsidRDefault="001F3945" w:rsidP="001F39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 ramach żywienia dzieci przygotowywane są trzy posiłki:</w:t>
      </w:r>
    </w:p>
    <w:p w:rsidR="001F3945" w:rsidRPr="00A6331C" w:rsidRDefault="001F3945" w:rsidP="001F3945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śniadanie;</w:t>
      </w:r>
    </w:p>
    <w:p w:rsidR="001F3945" w:rsidRPr="00A6331C" w:rsidRDefault="001F3945" w:rsidP="001F3945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obiad;</w:t>
      </w:r>
    </w:p>
    <w:p w:rsidR="001F3945" w:rsidRPr="00A6331C" w:rsidRDefault="001F3945" w:rsidP="001F3945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podwieczorek.</w:t>
      </w:r>
    </w:p>
    <w:p w:rsidR="001F3945" w:rsidRPr="00A6331C" w:rsidRDefault="001F3945" w:rsidP="001F39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Dziecko może korzystać z dwóch lub trzech posiłków, zgodnie z deklaracją rodzica lub prawnego opiekuna oraz czasem pobytu dziecka w przedszkolu.</w:t>
      </w:r>
    </w:p>
    <w:p w:rsidR="001F3945" w:rsidRPr="00A6331C" w:rsidRDefault="001F3945" w:rsidP="001F39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Posiłki wydawane są w salach zajęć w danym przedszkolu.</w:t>
      </w:r>
    </w:p>
    <w:p w:rsidR="001F3945" w:rsidRPr="00A6331C" w:rsidRDefault="001F3945" w:rsidP="001F39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Organizacja wydawania posiłków dostosowana jest do ramowego rozkładu dnia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i organizacji pracy poszczególnych przedszkoli wchodzących w skład Zespołu.</w:t>
      </w:r>
    </w:p>
    <w:p w:rsidR="001F3945" w:rsidRPr="00A6331C" w:rsidRDefault="001F3945" w:rsidP="001F39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Godziny wydawania posiłków mogą być różne w poszczególnych przedszkolach wchodzących w skład Zespołu. Ustala je dyrektor Zespołu, z uwzględnieniem organizacji pracy danego przedszkola, ramowego rozkładu dnia oraz potrzeb dzieci.</w:t>
      </w:r>
    </w:p>
    <w:p w:rsidR="001F3945" w:rsidRPr="00A6331C" w:rsidRDefault="001F3945" w:rsidP="001F39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Aktualne godziny wydawania śniadania, obiadu i podwieczorku podaje się do wiadomości rodziców i pracowników w sposób przyjęty w danym przedszkolu.</w:t>
      </w:r>
    </w:p>
    <w:p w:rsidR="001F3945" w:rsidRPr="00010677" w:rsidRDefault="001F3945" w:rsidP="001F394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Zmiana godzin wydawania posiłków wynikająca z organizacji pracy danego przedszkola nie wymaga zmiany niniejszego Regulaminu.</w:t>
      </w:r>
    </w:p>
    <w:p w:rsidR="001F3945" w:rsidRPr="00A6331C" w:rsidRDefault="001F3945" w:rsidP="001F39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3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Zasady żywienia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Żywienie dzieci organizowane jest zgodnie z obowiązującymi przepisami dotyczącymi żywienia zbiorowego dzieci i młodzieży w jednostkach systemu oświaty oraz aktualnymi normami żywienia dla populacji polskiej.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Posiłki komponuje się w sposób zapewniający odpowiednią wartość energetyczną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i odżywczą, właściwą dla wieku dzieci.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W przypadku podawania trzech posiłków: śniadania, obiadu i podwieczorku, żywienie powinno dostarczać co najmniej 70%, jednak nie więcej niż 75% całodziennego zapotrzebowania energetycznego w ujęciu dekadowym, zgodnie z aktualnymi 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lastRenderedPageBreak/>
        <w:t>normami żywienia i przy uwzględnieniu średnioważonej normy dla danej grupy wiekowej.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Posiłki przygotowuje się z wykorzystaniem produktów należących do różnych grup środków spożywczych, zgodnie z obowiązującymi przepisami.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 żywieniu dzieci uwzględnia się w szczególności: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warzywa lub owoce w każdym posiłku, przy czym udział warzyw powinien być większy niż udział owoców;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co najmniej dwie porcje mleka lub produktów mlecznych każdego dnia,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z możliwością ich zastąpienia odpowiednimi napojami roślinnymi lub roślinnymi alternatywami produktów mlecznych;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co najmniej jedną porcję dziennie z grupy obejmującej mięso, ryby, jaja, orzechy, nasiona roślin strączkowych lub odpowiednie alternatywy roślinne;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co najmniej jedną porcję produktów zbożowych, w tym pełnoziarnistych,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w śniadaniu i obiedzie, przy czym w obiedzie produkt zbożowy może być zastąpiony ziemniakami;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co najmniej jedną porcję ryby w ramach obiadu w każdym tygodniu;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co najmniej jedną potrawę w ramach obiadu przygotowaną na bazie nasion roślin strączkowych, bez dodatku produktów odzwierzęcych, w każdym tygodniu;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dwie porcje mięsa przygotowanego z mięsa świeżego w ramach obiadu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w każdym tygodniu;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nie więcej niż dwie porcje potraw smażonych od poniedziałku do piątku;</w:t>
      </w:r>
    </w:p>
    <w:p w:rsidR="001F3945" w:rsidRPr="00A6331C" w:rsidRDefault="001F3945" w:rsidP="001F3945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co najmniej dwa razy w tygodniu zupy przygotowane na wywarach warzywnych.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Zupy, sosy i potrawy przygotowuje się z naturalnych składników, bez użycia koncentratów spożywczych, z wyjątkiem koncentratów z naturalnych składników.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Do smażenia stosuje się rafinowany olej rzepakowy lub oliwę z oliwek.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Napoje przygotowywane na miejscu mogą zawierać nie więcej niż 5 g cukrów dodanych w 250 ml produktu gotowego do spożycia. Preferowanym napojem jest woda.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Przy planowaniu żywienia uwzględnia się sezonowość produktów oraz, jeżeli jest to możliwe, wykorzystuje się produkty pochodzenia lokalnego lub ekologiczne.</w:t>
      </w:r>
    </w:p>
    <w:p w:rsidR="001F3945" w:rsidRPr="00A6331C" w:rsidRDefault="001F3945" w:rsidP="001F39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 przypadkach przewidzianych obowiązującymi przepisami zapewnia się odpowiednią alternatywną potrawę roślinną dla dzieci niespożywających produktów odzwierzęcych.</w:t>
      </w:r>
    </w:p>
    <w:p w:rsidR="001F3945" w:rsidRPr="00A6331C" w:rsidRDefault="001F3945" w:rsidP="001F39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4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Odpłatność za wyżywienie dzieci</w:t>
      </w:r>
    </w:p>
    <w:p w:rsidR="001F3945" w:rsidRPr="00A6331C" w:rsidRDefault="001F3945" w:rsidP="001F394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Rodzice lub prawni opiekunowie ponoszą odpłatność za wyżywienie dziecka obejmującą wyłącznie koszt produktów wykorzystanych do przygotowania posiłków, tzw. „wsad do kotła”.</w:t>
      </w:r>
    </w:p>
    <w:p w:rsidR="001F3945" w:rsidRPr="00A6331C" w:rsidRDefault="001F3945" w:rsidP="001F394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Dzienna stawka za trzy posiłki wynosi </w:t>
      </w:r>
      <w:r w:rsidRPr="00010677">
        <w:rPr>
          <w:rFonts w:ascii="Times New Roman" w:eastAsia="Times New Roman" w:hAnsi="Times New Roman" w:cs="Times New Roman"/>
          <w:b/>
          <w:bCs/>
          <w:sz w:val="24"/>
          <w:szCs w:val="24"/>
        </w:rPr>
        <w:t>10,00 zł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F3945" w:rsidRPr="00A6331C" w:rsidRDefault="001F3945" w:rsidP="001F394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Stawkę, o której mowa w ust. 2, dzieli się następująco:</w:t>
      </w:r>
    </w:p>
    <w:p w:rsidR="001F3945" w:rsidRPr="00A6331C" w:rsidRDefault="001F3945" w:rsidP="001F394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śniadanie – 22%, tj. </w:t>
      </w:r>
      <w:r w:rsidRPr="00010677">
        <w:rPr>
          <w:rFonts w:ascii="Times New Roman" w:eastAsia="Times New Roman" w:hAnsi="Times New Roman" w:cs="Times New Roman"/>
          <w:b/>
          <w:bCs/>
          <w:sz w:val="24"/>
          <w:szCs w:val="24"/>
        </w:rPr>
        <w:t>2,20 zł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F3945" w:rsidRPr="00A6331C" w:rsidRDefault="001F3945" w:rsidP="001F394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obiad – 56%, tj. </w:t>
      </w:r>
      <w:r w:rsidRPr="00010677">
        <w:rPr>
          <w:rFonts w:ascii="Times New Roman" w:eastAsia="Times New Roman" w:hAnsi="Times New Roman" w:cs="Times New Roman"/>
          <w:b/>
          <w:bCs/>
          <w:sz w:val="24"/>
          <w:szCs w:val="24"/>
        </w:rPr>
        <w:t>5,60 zł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F3945" w:rsidRPr="00A6331C" w:rsidRDefault="001F3945" w:rsidP="001F394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podwieczorek – 22%, tj. </w:t>
      </w:r>
      <w:r w:rsidRPr="00010677">
        <w:rPr>
          <w:rFonts w:ascii="Times New Roman" w:eastAsia="Times New Roman" w:hAnsi="Times New Roman" w:cs="Times New Roman"/>
          <w:b/>
          <w:bCs/>
          <w:sz w:val="24"/>
          <w:szCs w:val="24"/>
        </w:rPr>
        <w:t>2,20 zł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F3945" w:rsidRPr="00A6331C" w:rsidRDefault="001F3945" w:rsidP="001F394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 przypadku korzystania przez dziecko z dwóch posiłków opłatę ustala się jako sumę stawek za posiłki, z których dziecko korzysta.</w:t>
      </w:r>
    </w:p>
    <w:p w:rsidR="001F3945" w:rsidRPr="00A6331C" w:rsidRDefault="001F3945" w:rsidP="001F394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Wysokość stawki żywieniowej może ulec zmianie, w szczególności w przypadku zmiany cen artykułów spożywczych.</w:t>
      </w:r>
    </w:p>
    <w:p w:rsidR="001F3945" w:rsidRPr="00A6331C" w:rsidRDefault="001F3945" w:rsidP="001F394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lastRenderedPageBreak/>
        <w:t>O zmianie wysokości stawki rodzice lub prawni opiekunowie są informowani w sposób przyjęty w Zespole.</w:t>
      </w:r>
    </w:p>
    <w:p w:rsidR="001F3945" w:rsidRPr="00A6331C" w:rsidRDefault="001F3945" w:rsidP="001F394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Wysokość opłat za korzystanie z posiłków ustala dyrektor Zespołu w porozumieniu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z organem prowadzącym, zgodnie z obowiązującymi przepisami.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5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Naliczanie i wnoszenie opłat</w:t>
      </w:r>
    </w:p>
    <w:p w:rsidR="001F3945" w:rsidRPr="00A6331C" w:rsidRDefault="001F3945" w:rsidP="001F394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Opłaty za wyżywienie naliczane są za faktycznie wykorzystane przez dziecko posiłki.</w:t>
      </w:r>
    </w:p>
    <w:p w:rsidR="001F3945" w:rsidRPr="00A6331C" w:rsidRDefault="001F3945" w:rsidP="001F394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Podstawą naliczenia opłat jest dokumentacja frekwencji dzieci prowadzona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w poszczególnych grupach.</w:t>
      </w:r>
    </w:p>
    <w:p w:rsidR="001F3945" w:rsidRPr="00A6331C" w:rsidRDefault="001F3945" w:rsidP="001F394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Opłaty naliczane są po zakończeniu miesiąca, którego dotyczą.</w:t>
      </w:r>
    </w:p>
    <w:p w:rsidR="001F3945" w:rsidRPr="00A6331C" w:rsidRDefault="001F3945" w:rsidP="001F394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Opłatę za wyżywienie należy uiścić do 15. dnia miesiąca następującego po miesiącu, którego dotyczy odpłatność.</w:t>
      </w:r>
    </w:p>
    <w:p w:rsidR="001F3945" w:rsidRPr="00A6331C" w:rsidRDefault="001F3945" w:rsidP="001F394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Opłatę wnosi się przelewem na wskazany rachunek bankowy Zespołu.</w:t>
      </w:r>
    </w:p>
    <w:p w:rsidR="001F3945" w:rsidRPr="00A6331C" w:rsidRDefault="001F3945" w:rsidP="001F394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Informację o wysokości należnej opłaty przekazuje się rodzicom lub prawnym opiekunom w sposób przyjęty w Zespole.</w:t>
      </w:r>
    </w:p>
    <w:p w:rsidR="001F3945" w:rsidRPr="00A6331C" w:rsidRDefault="001F3945" w:rsidP="001F394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Intendent sporządza zestawienia należności i przekazuje informacje niezbędne do prawidłowego rozliczenia opłat.</w:t>
      </w:r>
    </w:p>
    <w:p w:rsidR="001F3945" w:rsidRPr="00A6331C" w:rsidRDefault="001F3945" w:rsidP="001F394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W przypadku powstania zaległości w opłatach podejmowane są działania zgodnie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z obowiązującymi przepisami i zasadami przyjętymi w Zespole.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6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Nieobecność dziecka i rezygnacja z wyżywienia</w:t>
      </w:r>
    </w:p>
    <w:p w:rsidR="001F3945" w:rsidRPr="00A6331C" w:rsidRDefault="001F3945" w:rsidP="001F394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Opłata za wyżywienie naliczana jest za faktycznie wykorzystane posiłki.</w:t>
      </w:r>
    </w:p>
    <w:p w:rsidR="001F3945" w:rsidRPr="00A6331C" w:rsidRDefault="001F3945" w:rsidP="001F394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Nieobecność dziecka należy zgłosić w sposób przyjęty w danym przedszkolu.</w:t>
      </w:r>
    </w:p>
    <w:p w:rsidR="001F3945" w:rsidRPr="00A6331C" w:rsidRDefault="001F3945" w:rsidP="001F394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Za okres nieobecności dziecka opłata za niewykorzystane posiłki nie jest naliczana.</w:t>
      </w:r>
    </w:p>
    <w:p w:rsidR="001F3945" w:rsidRPr="00A6331C" w:rsidRDefault="001F3945" w:rsidP="001F394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Rezygnację z korzystania z wyżywienia należy zgłosić intendentowi najpóźniej do ostatniego dnia miesiąca poprzedzającego miesiąc, od którego dziecko nie będzie korzystało z posiłków.</w:t>
      </w:r>
    </w:p>
    <w:p w:rsidR="001F3945" w:rsidRPr="00A6331C" w:rsidRDefault="001F3945" w:rsidP="001F394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Zmiana liczby posiłków, z których korzysta dziecko, wymaga aktualizacji deklaracji rodzica lub prawnego opiekuna.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7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Jadłospis</w:t>
      </w:r>
    </w:p>
    <w:p w:rsidR="001F3945" w:rsidRPr="00A6331C" w:rsidRDefault="001F3945" w:rsidP="001F394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Dla dzieci korzystających z żywienia ustala się </w:t>
      </w:r>
      <w:r w:rsidRPr="00010677">
        <w:rPr>
          <w:rFonts w:ascii="Times New Roman" w:eastAsia="Times New Roman" w:hAnsi="Times New Roman" w:cs="Times New Roman"/>
          <w:b/>
          <w:bCs/>
          <w:sz w:val="24"/>
          <w:szCs w:val="24"/>
        </w:rPr>
        <w:t>jadłospis dekadowy obejmujący 10 dni żywieniowych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F3945" w:rsidRPr="00A6331C" w:rsidRDefault="001F3945" w:rsidP="001F394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Jadłospis opracowuje się z uwzględnieniem obowiązujących wymagań dotyczących żywienia zbiorowego dzieci i młodzieży, aktualnych norm żywienia dla populacji polskiej oraz zasad prawidłowego żywienia dzieci w wieku przedszkolnym.</w:t>
      </w:r>
    </w:p>
    <w:p w:rsidR="001F3945" w:rsidRPr="00A6331C" w:rsidRDefault="001F3945" w:rsidP="001F394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Przy opracowywaniu jadłospisu uwzględnia się wymagania określone w § 3 niniejszego Regulaminu.</w:t>
      </w:r>
    </w:p>
    <w:p w:rsidR="001F3945" w:rsidRPr="00A6331C" w:rsidRDefault="001F3945" w:rsidP="001F394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Jadłospis opracowuje intendent we współpracy z pracownikami kuchni.</w:t>
      </w:r>
    </w:p>
    <w:p w:rsidR="001F3945" w:rsidRPr="00A6331C" w:rsidRDefault="001F3945" w:rsidP="001F394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Jadłospis podaje się do wiadomości rodziców lub prawnych opiekunów w sposób przyjęty w danym przedszkolu.</w:t>
      </w:r>
    </w:p>
    <w:p w:rsidR="001F3945" w:rsidRPr="00A6331C" w:rsidRDefault="001F3945" w:rsidP="001F394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 uzasadnionych przypadkach dopuszcza się zmianę jadłospisu, pod warunkiem zachowania obowiązujących wymagań dotyczących żywienia dzieci.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8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Szczególne potrzeby żywieniowe dzieci</w:t>
      </w:r>
    </w:p>
    <w:p w:rsidR="001F3945" w:rsidRPr="00A6331C" w:rsidRDefault="001F3945" w:rsidP="001F394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Rodzice lub prawni opiekunowie przekazują informacje o szczególnych potrzebach żywieniowych dziecka, w szczególności wynikających z konieczności stosowania określonej diety.</w:t>
      </w:r>
    </w:p>
    <w:p w:rsidR="001F3945" w:rsidRPr="00A6331C" w:rsidRDefault="001F3945" w:rsidP="001F394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lastRenderedPageBreak/>
        <w:t>Informacje, o których mowa w ust. 1, należy przekazać w sposób umożliwiający ich prawidłowe uwzględnienie przy organizacji żywienia dziecka.</w:t>
      </w:r>
    </w:p>
    <w:p w:rsidR="001F3945" w:rsidRPr="00A6331C" w:rsidRDefault="001F3945" w:rsidP="001F394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Możliwość zapewnienia żywienia uwzględniającego szczególne potrzeby dziecka ustalana jest indywidualnie, z uwzględnieniem możliwości organizacyjnych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i technicznych danego przedszkola oraz zasad bezpieczeństwa żywności.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9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Dofinansowanie i zwolnienie z opłat</w:t>
      </w:r>
    </w:p>
    <w:p w:rsidR="001F3945" w:rsidRPr="00A6331C" w:rsidRDefault="001F3945" w:rsidP="001F394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 przypadku trudnej sytuacji materialnej rodziny lub innych okoliczności przewidzianych przepisami dziecko może korzystać z dofinansowania posiłków przez właściwą instytucję.</w:t>
      </w:r>
    </w:p>
    <w:p w:rsidR="001F3945" w:rsidRPr="00A6331C" w:rsidRDefault="001F3945" w:rsidP="001F394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Organ prowadzący może zwolnić rodziców lub prawnych opiekunów z całości albo części opłat za posiłki w przypadkach określonych w obowiązujących przepisach.</w:t>
      </w:r>
    </w:p>
    <w:p w:rsidR="001F3945" w:rsidRPr="00010677" w:rsidRDefault="001F3945" w:rsidP="001F394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Rozliczanie dofinansowania odbywa się zgodnie z zasadami określonymi przez właściwy organ lub instytucję.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10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Zadania dyrektora Zespołu</w:t>
      </w:r>
    </w:p>
    <w:p w:rsidR="001F3945" w:rsidRPr="00A6331C" w:rsidRDefault="001F3945" w:rsidP="001F394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Dyrektor Zespołu odpowiada za organizację żywienia w Zespole w zakresie wynikającym z obowiązujących przepisów.</w:t>
      </w:r>
    </w:p>
    <w:p w:rsidR="001F3945" w:rsidRPr="00A6331C" w:rsidRDefault="001F3945" w:rsidP="001F394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Do zadań dyrektora należy w szczególności:</w:t>
      </w:r>
    </w:p>
    <w:p w:rsidR="001F3945" w:rsidRPr="00A6331C" w:rsidRDefault="001F3945" w:rsidP="001F3945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ustalanie zasad organizacji żywienia;</w:t>
      </w:r>
    </w:p>
    <w:p w:rsidR="001F3945" w:rsidRPr="00A6331C" w:rsidRDefault="001F3945" w:rsidP="001F3945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ustalanie godzin wydawania posiłków w poszczególnych przedszkolach;</w:t>
      </w:r>
    </w:p>
    <w:p w:rsidR="001F3945" w:rsidRPr="00A6331C" w:rsidRDefault="001F3945" w:rsidP="001F3945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nadzorowanie prawidłowej realizacji zadań związanych z żywieniem;</w:t>
      </w:r>
    </w:p>
    <w:p w:rsidR="001F3945" w:rsidRPr="00A6331C" w:rsidRDefault="001F3945" w:rsidP="001F3945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ustalanie wysokości opłat za korzystanie z posiłków w porozumieniu z organem prowadzącym;</w:t>
      </w:r>
    </w:p>
    <w:p w:rsidR="001F3945" w:rsidRPr="00A6331C" w:rsidRDefault="001F3945" w:rsidP="001F3945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nadzorowanie prawidłowości rozliczeń związanych z żywieniem;</w:t>
      </w:r>
    </w:p>
    <w:p w:rsidR="001F3945" w:rsidRPr="00A6331C" w:rsidRDefault="001F3945" w:rsidP="001F3945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nadzorowanie przestrzegania wymagań dotyczących żywienia zbiorowego dzieci.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11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Zadania intendenta</w:t>
      </w:r>
    </w:p>
    <w:p w:rsidR="001F3945" w:rsidRPr="00A6331C" w:rsidRDefault="001F3945" w:rsidP="001F394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Intendent odpowiada za organizację i rozliczanie żywienia w zakresie powierzonych obowiązków.</w:t>
      </w:r>
    </w:p>
    <w:p w:rsidR="001F3945" w:rsidRPr="00A6331C" w:rsidRDefault="001F3945" w:rsidP="001F394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Do zadań intendenta należy w szczególności:</w:t>
      </w:r>
    </w:p>
    <w:p w:rsidR="001F3945" w:rsidRPr="00A6331C" w:rsidRDefault="001F3945" w:rsidP="001F394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planowanie żywienia;</w:t>
      </w:r>
    </w:p>
    <w:p w:rsidR="001F3945" w:rsidRPr="00A6331C" w:rsidRDefault="001F3945" w:rsidP="001F394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opracowywanie jadłospisów dekadowych we współpracy z pracownikami kuchni;</w:t>
      </w:r>
    </w:p>
    <w:p w:rsidR="001F3945" w:rsidRPr="00A6331C" w:rsidRDefault="001F3945" w:rsidP="001F394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planowanie jadłospisów zgodnie z obowiązującymi normami żywienia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i wymaganiami dotyczącymi żywienia zbiorowego dzieci;</w:t>
      </w:r>
    </w:p>
    <w:p w:rsidR="001F3945" w:rsidRPr="00A6331C" w:rsidRDefault="001F3945" w:rsidP="001F394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prowadzenie dokumentacji związanej z żywieniem;</w:t>
      </w:r>
    </w:p>
    <w:p w:rsidR="001F3945" w:rsidRPr="00A6331C" w:rsidRDefault="001F3945" w:rsidP="001F394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kontrolowanie zużycia produktów żywnościowych;</w:t>
      </w:r>
    </w:p>
    <w:p w:rsidR="001F3945" w:rsidRPr="00A6331C" w:rsidRDefault="001F3945" w:rsidP="001F394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sporządzanie zestawień dotyczących odpłatności;</w:t>
      </w:r>
    </w:p>
    <w:p w:rsidR="001F3945" w:rsidRPr="00A6331C" w:rsidRDefault="001F3945" w:rsidP="001F3945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przekazywanie informacji niezbędnych do prawidłowego rozliczenia opłat.</w:t>
      </w:r>
    </w:p>
    <w:p w:rsidR="001F3945" w:rsidRPr="00A6331C" w:rsidRDefault="001F3945" w:rsidP="001F394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Intendent wykonuje zadania zgodnie z zakresem powierzonych obowiązków oraz zasadami obowiązującymi w Zespole.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12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Zasady spożywania posiłków</w:t>
      </w:r>
    </w:p>
    <w:p w:rsidR="001F3945" w:rsidRPr="00A6331C" w:rsidRDefault="001F3945" w:rsidP="001F394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Dzieci spożywają posiłki zgodnie z organizacją dnia obowiązującą w danym przedszkolu.</w:t>
      </w:r>
    </w:p>
    <w:p w:rsidR="001F3945" w:rsidRPr="00A6331C" w:rsidRDefault="001F3945" w:rsidP="001F394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Nauczyciele oraz inni pracownicy sprawujący opiekę nad dziećmi podczas posiłków zapewniają dzieciom bezpieczeństwo oraz właściwe warunki spożywania posiłków.</w:t>
      </w:r>
    </w:p>
    <w:p w:rsidR="001F3945" w:rsidRPr="00A6331C" w:rsidRDefault="001F3945" w:rsidP="001F394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lastRenderedPageBreak/>
        <w:t>Dzieciom zapewnia się warunki sprzyjające spokojnemu spożywaniu posiłków, przestrzeganiu zasad higieny oraz kształtowaniu prawidłowych nawyków żywieniowych.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13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Dokumentacja i odpowiedzialność</w:t>
      </w:r>
    </w:p>
    <w:p w:rsidR="001F3945" w:rsidRPr="00A6331C" w:rsidRDefault="001F3945" w:rsidP="001F394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Dokumentacja dotycząca organizacji żywienia i odpłatności prowadzona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i przechowywana jest zgodnie z obowiązującymi przepisami oraz zasadami przyjętymi w Zespole.</w:t>
      </w:r>
    </w:p>
    <w:p w:rsidR="001F3945" w:rsidRPr="00A6331C" w:rsidRDefault="001F3945" w:rsidP="001F394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Osoby wykonujące zadania związane z organizacją żywienia odpowiadają za prawidłową realizację powierzonych im obowiązków.</w:t>
      </w:r>
    </w:p>
    <w:p w:rsidR="001F3945" w:rsidRPr="00A6331C" w:rsidRDefault="001F3945" w:rsidP="001F394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Nadzór nad organizacją żywienia w Zespole sprawuje dyrektor Zespołu.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§ 14</w:t>
      </w:r>
    </w:p>
    <w:p w:rsidR="001F3945" w:rsidRPr="00A6331C" w:rsidRDefault="001F3945" w:rsidP="001F394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6331C">
        <w:rPr>
          <w:rFonts w:ascii="Times New Roman" w:eastAsia="Times New Roman" w:hAnsi="Times New Roman" w:cs="Times New Roman"/>
          <w:b/>
          <w:bCs/>
          <w:sz w:val="27"/>
          <w:szCs w:val="27"/>
        </w:rPr>
        <w:t>Postanowienia końcowe</w:t>
      </w:r>
    </w:p>
    <w:p w:rsidR="001F3945" w:rsidRPr="00A6331C" w:rsidRDefault="001F3945" w:rsidP="001F394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Regulamin obowiązuje we wszystkich przedszkolach wchodzących w </w:t>
      </w:r>
      <w:r>
        <w:rPr>
          <w:rFonts w:ascii="Times New Roman" w:eastAsia="Times New Roman" w:hAnsi="Times New Roman" w:cs="Times New Roman"/>
          <w:sz w:val="24"/>
          <w:szCs w:val="24"/>
        </w:rPr>
        <w:t>skład Zespołu Przedszkolnego Nr 2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 w Tarnobrzegu.</w:t>
      </w:r>
    </w:p>
    <w:p w:rsidR="001F3945" w:rsidRPr="00A6331C" w:rsidRDefault="001F3945" w:rsidP="001F394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Regulamin podaje się do wiadomości rodziców, prawnych opiekunów oraz pracowników Zespołu w sposób przyjęty w Zespole.</w:t>
      </w:r>
    </w:p>
    <w:p w:rsidR="001F3945" w:rsidRPr="00A6331C" w:rsidRDefault="001F3945" w:rsidP="001F394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W sprawach nieuregulowanych niniejszym Regulaminem stosuje się obowiązujące przepisy prawa oraz ustalenia dyrektora Zespołu podejmowane w granicach jego kompetencji.</w:t>
      </w:r>
    </w:p>
    <w:p w:rsidR="001F3945" w:rsidRPr="00A6331C" w:rsidRDefault="001F3945" w:rsidP="001F394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>Zmiany niniejszego Regulaminu wprowadza się w trybie właściwym dla jego ustanowienia.</w:t>
      </w:r>
    </w:p>
    <w:p w:rsidR="001F3945" w:rsidRPr="00A6331C" w:rsidRDefault="001F3945" w:rsidP="001F394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Z dniem wejścia w życie niniejszego Regulaminu tracą moc dotychczasowe regulaminy stołówek oraz wewnętrzne zasady korzystania z wyżywienia obowiązujące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Przedszkolu Nr 3, Przedszkolu Nr 4 i 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Przedszkolu Nr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0677">
        <w:rPr>
          <w:rFonts w:ascii="Times New Roman" w:eastAsia="Times New Roman" w:hAnsi="Times New Roman" w:cs="Times New Roman"/>
          <w:sz w:val="24"/>
          <w:szCs w:val="24"/>
        </w:rPr>
        <w:br/>
      </w:r>
      <w:r w:rsidRPr="00A6331C">
        <w:rPr>
          <w:rFonts w:ascii="Times New Roman" w:eastAsia="Times New Roman" w:hAnsi="Times New Roman" w:cs="Times New Roman"/>
          <w:sz w:val="24"/>
          <w:szCs w:val="24"/>
        </w:rPr>
        <w:t>w Tarnobrzegu, w zakresie uregulowanym niniejszym Regulaminem.</w:t>
      </w:r>
    </w:p>
    <w:p w:rsidR="001F3945" w:rsidRPr="00A6331C" w:rsidRDefault="001F3945" w:rsidP="001F3945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31C">
        <w:rPr>
          <w:rFonts w:ascii="Times New Roman" w:eastAsia="Times New Roman" w:hAnsi="Times New Roman" w:cs="Times New Roman"/>
          <w:sz w:val="24"/>
          <w:szCs w:val="24"/>
        </w:rPr>
        <w:t xml:space="preserve">Regulamin wchodzi w życie z dniem </w:t>
      </w:r>
      <w:r w:rsidRPr="00010677">
        <w:rPr>
          <w:rFonts w:ascii="Times New Roman" w:eastAsia="Times New Roman" w:hAnsi="Times New Roman" w:cs="Times New Roman"/>
          <w:b/>
          <w:bCs/>
          <w:sz w:val="24"/>
          <w:szCs w:val="24"/>
        </w:rPr>
        <w:t>1 września 2026 r.</w:t>
      </w:r>
    </w:p>
    <w:p w:rsidR="00665323" w:rsidRPr="001F3945" w:rsidRDefault="00665323" w:rsidP="001F3945">
      <w:pPr>
        <w:rPr>
          <w:szCs w:val="24"/>
        </w:rPr>
      </w:pPr>
    </w:p>
    <w:sectPr w:rsidR="00665323" w:rsidRPr="001F3945" w:rsidSect="002A2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6D9B"/>
    <w:multiLevelType w:val="multilevel"/>
    <w:tmpl w:val="67C68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C7323D"/>
    <w:multiLevelType w:val="multilevel"/>
    <w:tmpl w:val="064E5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7663A1"/>
    <w:multiLevelType w:val="multilevel"/>
    <w:tmpl w:val="B5620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294289"/>
    <w:multiLevelType w:val="multilevel"/>
    <w:tmpl w:val="8B2A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BF0235"/>
    <w:multiLevelType w:val="multilevel"/>
    <w:tmpl w:val="99B8A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C27886"/>
    <w:multiLevelType w:val="multilevel"/>
    <w:tmpl w:val="F90A8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547008"/>
    <w:multiLevelType w:val="multilevel"/>
    <w:tmpl w:val="668A5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5203FF"/>
    <w:multiLevelType w:val="multilevel"/>
    <w:tmpl w:val="E2BE3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95F31"/>
    <w:multiLevelType w:val="multilevel"/>
    <w:tmpl w:val="4E7A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45E25"/>
    <w:multiLevelType w:val="multilevel"/>
    <w:tmpl w:val="143A7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8B2061"/>
    <w:multiLevelType w:val="multilevel"/>
    <w:tmpl w:val="9FD08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DA4397"/>
    <w:multiLevelType w:val="multilevel"/>
    <w:tmpl w:val="5BAC4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810C42"/>
    <w:multiLevelType w:val="multilevel"/>
    <w:tmpl w:val="DF36A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192F55"/>
    <w:multiLevelType w:val="multilevel"/>
    <w:tmpl w:val="2050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EC4B4D"/>
    <w:multiLevelType w:val="multilevel"/>
    <w:tmpl w:val="1C100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781FF8"/>
    <w:multiLevelType w:val="multilevel"/>
    <w:tmpl w:val="4170F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A7E0A5E"/>
    <w:multiLevelType w:val="multilevel"/>
    <w:tmpl w:val="AD8C4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11"/>
  </w:num>
  <w:num w:numId="5">
    <w:abstractNumId w:val="14"/>
  </w:num>
  <w:num w:numId="6">
    <w:abstractNumId w:val="2"/>
  </w:num>
  <w:num w:numId="7">
    <w:abstractNumId w:val="16"/>
  </w:num>
  <w:num w:numId="8">
    <w:abstractNumId w:val="4"/>
  </w:num>
  <w:num w:numId="9">
    <w:abstractNumId w:val="8"/>
  </w:num>
  <w:num w:numId="10">
    <w:abstractNumId w:val="12"/>
  </w:num>
  <w:num w:numId="11">
    <w:abstractNumId w:val="0"/>
  </w:num>
  <w:num w:numId="12">
    <w:abstractNumId w:val="9"/>
  </w:num>
  <w:num w:numId="13">
    <w:abstractNumId w:val="1"/>
  </w:num>
  <w:num w:numId="14">
    <w:abstractNumId w:val="15"/>
  </w:num>
  <w:num w:numId="15">
    <w:abstractNumId w:val="6"/>
  </w:num>
  <w:num w:numId="16">
    <w:abstractNumId w:val="7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01969"/>
    <w:rsid w:val="001F3945"/>
    <w:rsid w:val="002A20E4"/>
    <w:rsid w:val="005D4F54"/>
    <w:rsid w:val="00601969"/>
    <w:rsid w:val="00665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20E4"/>
  </w:style>
  <w:style w:type="paragraph" w:styleId="Nagwek3">
    <w:name w:val="heading 3"/>
    <w:basedOn w:val="Normalny"/>
    <w:link w:val="Nagwek3Znak"/>
    <w:uiPriority w:val="9"/>
    <w:qFormat/>
    <w:rsid w:val="006019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0196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ny"/>
    <w:rsid w:val="00601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0196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01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019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6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1627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Dryka</dc:creator>
  <cp:keywords/>
  <dc:description/>
  <cp:lastModifiedBy>Bożena Dryka</cp:lastModifiedBy>
  <cp:revision>4</cp:revision>
  <dcterms:created xsi:type="dcterms:W3CDTF">2026-09-09T15:57:00Z</dcterms:created>
  <dcterms:modified xsi:type="dcterms:W3CDTF">2026-09-21T12:59:00Z</dcterms:modified>
</cp:coreProperties>
</file>